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57" w:rsidRDefault="00A36357" w:rsidP="00A36357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Příloha č. 9</w:t>
      </w:r>
    </w:p>
    <w:p w:rsidR="00A36357" w:rsidRDefault="00A36357" w:rsidP="00A363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1C96" w:rsidRPr="00863A9C" w:rsidRDefault="003E1C96" w:rsidP="003E1C96">
      <w:pPr>
        <w:spacing w:after="0" w:line="240" w:lineRule="auto"/>
        <w:rPr>
          <w:rFonts w:cs="Times New Roman"/>
          <w:b/>
          <w:sz w:val="28"/>
          <w:szCs w:val="28"/>
        </w:rPr>
      </w:pPr>
      <w:r w:rsidRPr="00863A9C">
        <w:rPr>
          <w:rFonts w:cs="Times New Roman"/>
          <w:b/>
          <w:sz w:val="28"/>
          <w:szCs w:val="28"/>
        </w:rPr>
        <w:t>Odborná způsobilost:</w:t>
      </w:r>
    </w:p>
    <w:p w:rsidR="003E1C96" w:rsidRPr="00863A9C" w:rsidRDefault="003E1C96" w:rsidP="003E1C96">
      <w:pPr>
        <w:spacing w:after="0" w:line="240" w:lineRule="auto"/>
        <w:rPr>
          <w:rFonts w:cs="Times New Roman"/>
          <w:b/>
          <w:sz w:val="28"/>
          <w:szCs w:val="28"/>
        </w:rPr>
      </w:pPr>
      <w:r w:rsidRPr="00863A9C">
        <w:rPr>
          <w:rFonts w:cs="Times New Roman"/>
          <w:b/>
          <w:sz w:val="28"/>
          <w:szCs w:val="28"/>
        </w:rPr>
        <w:t>Zpracování jmenného katalogizačního záznamu dle platných standardů</w:t>
      </w:r>
    </w:p>
    <w:p w:rsidR="003E1C96" w:rsidRPr="00A36357" w:rsidRDefault="003E1C96" w:rsidP="003E1C9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E1C96" w:rsidRPr="00A36357" w:rsidRDefault="003E1C96" w:rsidP="003E1C96">
      <w:pPr>
        <w:spacing w:after="0" w:line="240" w:lineRule="auto"/>
        <w:rPr>
          <w:rFonts w:cs="Times New Roman"/>
          <w:b/>
          <w:sz w:val="24"/>
          <w:szCs w:val="24"/>
        </w:rPr>
      </w:pPr>
      <w:r w:rsidRPr="00A36357">
        <w:rPr>
          <w:rFonts w:cs="Times New Roman"/>
          <w:b/>
          <w:sz w:val="24"/>
          <w:szCs w:val="24"/>
        </w:rPr>
        <w:t>Záznamy ke kritériu hodnocení „Přiřaď</w:t>
      </w:r>
      <w:bookmarkStart w:id="0" w:name="_GoBack"/>
      <w:bookmarkEnd w:id="0"/>
      <w:r w:rsidRPr="00A36357">
        <w:rPr>
          <w:rFonts w:cs="Times New Roman"/>
          <w:b/>
          <w:sz w:val="24"/>
          <w:szCs w:val="24"/>
        </w:rPr>
        <w:t>te konkrétní název díla ke jménu autora“</w:t>
      </w:r>
    </w:p>
    <w:p w:rsidR="003E1C96" w:rsidRPr="00A36357" w:rsidRDefault="003E1C96" w:rsidP="003E1C9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Fonts w:cs="Times New Roman"/>
          <w:sz w:val="24"/>
          <w:szCs w:val="24"/>
        </w:rPr>
      </w:pPr>
      <w:hyperlink r:id="rId4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333 tipů a triků pro digitální fotografie / Miroslav Myška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5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Andragogika / Milan Beneš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  <w:r w:rsidRPr="00A36357">
        <w:rPr>
          <w:rFonts w:cs="Times New Roman"/>
          <w:sz w:val="24"/>
          <w:szCs w:val="24"/>
        </w:rPr>
        <w:t>Cukroví : podle vyzkoušených receptů / Alena Doležalová</w:t>
      </w: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6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Česko-bulharský právnický slovník / Elena Krejčová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7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Didaktika dějepisu / František Parkan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8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Gastronomické technologie II / Jiří Mlček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9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 xml:space="preserve">Historie Mendelovy univerzity v Brně v datech a obrazech : 1919-2014 / Alena </w:t>
        </w:r>
        <w:proofErr w:type="spellStart"/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Mikovcová</w:t>
        </w:r>
        <w:proofErr w:type="spellEnd"/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0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 xml:space="preserve">Historie Sboru dobrovolných hasičů ve </w:t>
        </w:r>
        <w:proofErr w:type="spellStart"/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Stajce</w:t>
        </w:r>
        <w:proofErr w:type="spellEnd"/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 xml:space="preserve"> / Jiří Boček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1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Husitská epopej. I, 1400-1415 - za časů krále Václava IV. / Vlastimil Vondruška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2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Choroby okrasných rostlin / Ivana Šafránková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3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Karmická astrologie : nejsme tu poprvé / Olga Krumlovská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4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Kniha aforismů / Jiří Faltus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Fonts w:cs="Times New Roman"/>
          <w:sz w:val="24"/>
          <w:szCs w:val="24"/>
        </w:rPr>
      </w:pPr>
      <w:hyperlink r:id="rId15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Lhůty při správě daní</w:t>
        </w:r>
      </w:hyperlink>
      <w:r w:rsidR="003E1C96" w:rsidRPr="00A36357">
        <w:rPr>
          <w:rFonts w:cs="Times New Roman"/>
          <w:sz w:val="24"/>
          <w:szCs w:val="24"/>
        </w:rPr>
        <w:t xml:space="preserve"> / Karel Alexa</w:t>
      </w: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  <w:r w:rsidRPr="00A36357">
        <w:rPr>
          <w:rFonts w:cs="Times New Roman"/>
          <w:sz w:val="24"/>
          <w:szCs w:val="24"/>
        </w:rPr>
        <w:t>Motýli střední Evropy / Ivo Novák</w:t>
      </w: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  <w:r w:rsidRPr="00A36357">
        <w:rPr>
          <w:rFonts w:cs="Times New Roman"/>
          <w:sz w:val="24"/>
          <w:szCs w:val="24"/>
        </w:rPr>
        <w:t>Nápady a básničky pro malé dětské ručičky / Jindřiška Ptáčková</w:t>
      </w: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  <w:r w:rsidRPr="00A36357">
        <w:rPr>
          <w:rFonts w:cs="Times New Roman"/>
          <w:sz w:val="24"/>
          <w:szCs w:val="24"/>
        </w:rPr>
        <w:t>Nejlepší zabijačkové speciality / Alexander Hlinovský</w:t>
      </w: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6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Neuropatická bolest zad : informace pro pacienty / Radim Mazanec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7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Revolvery a pistole první světové války. I. díl, Německo / Jan Balcar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8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Starostové Velké Bíteše 1850-2014 / Alois Koukola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19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Strategie průmyslového vlastnictví / Karel Čada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Fonts w:cs="Times New Roman"/>
          <w:sz w:val="24"/>
          <w:szCs w:val="24"/>
        </w:rPr>
      </w:pPr>
      <w:hyperlink r:id="rId20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Stýskání zakázáno : kousek mého divadelního děje-spisu a země-spisu</w:t>
        </w:r>
      </w:hyperlink>
      <w:r w:rsidR="003E1C96" w:rsidRPr="00A36357">
        <w:rPr>
          <w:rFonts w:cs="Times New Roman"/>
          <w:sz w:val="24"/>
          <w:szCs w:val="24"/>
        </w:rPr>
        <w:t xml:space="preserve"> / Soňa Červená</w:t>
      </w: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Fonts w:cs="Times New Roman"/>
          <w:sz w:val="24"/>
          <w:szCs w:val="24"/>
        </w:rPr>
      </w:pPr>
      <w:hyperlink r:id="rId21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Tajemství mariášových karet : osud je ovlivněn našimi vlastnostmi</w:t>
        </w:r>
      </w:hyperlink>
      <w:r w:rsidR="003E1C96" w:rsidRPr="00A36357">
        <w:rPr>
          <w:rFonts w:cs="Times New Roman"/>
          <w:sz w:val="24"/>
          <w:szCs w:val="24"/>
        </w:rPr>
        <w:t xml:space="preserve"> / Lenka </w:t>
      </w:r>
      <w:proofErr w:type="spellStart"/>
      <w:r w:rsidR="003E1C96" w:rsidRPr="00A36357">
        <w:rPr>
          <w:rFonts w:cs="Times New Roman"/>
          <w:sz w:val="24"/>
          <w:szCs w:val="24"/>
        </w:rPr>
        <w:t>Vdovjaková</w:t>
      </w:r>
      <w:proofErr w:type="spellEnd"/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22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 xml:space="preserve">Úspěšný obchodní zástupce : etiketa, komunikace, prezentace, </w:t>
        </w:r>
        <w:proofErr w:type="spellStart"/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dresscode</w:t>
        </w:r>
        <w:proofErr w:type="spellEnd"/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 xml:space="preserve"> / Ladislav Špaček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1779E7" w:rsidP="003E1C96">
      <w:pPr>
        <w:spacing w:after="0" w:line="240" w:lineRule="auto"/>
        <w:rPr>
          <w:rStyle w:val="Hypertextovodkaz"/>
          <w:rFonts w:cs="Times New Roman"/>
          <w:color w:val="auto"/>
          <w:sz w:val="24"/>
          <w:szCs w:val="24"/>
          <w:u w:val="none"/>
        </w:rPr>
      </w:pPr>
      <w:hyperlink r:id="rId23" w:history="1">
        <w:r w:rsidR="003E1C96" w:rsidRPr="00A36357">
          <w:rPr>
            <w:rStyle w:val="Hypertextovodkaz"/>
            <w:rFonts w:cs="Times New Roman"/>
            <w:color w:val="auto"/>
            <w:sz w:val="24"/>
            <w:szCs w:val="24"/>
            <w:u w:val="none"/>
          </w:rPr>
          <w:t>Úvod do didaktiky matematiky / Naďa Vondrová</w:t>
        </w:r>
      </w:hyperlink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</w:p>
    <w:p w:rsidR="003E1C96" w:rsidRPr="00A36357" w:rsidRDefault="003E1C96" w:rsidP="003E1C96">
      <w:pPr>
        <w:spacing w:after="0" w:line="240" w:lineRule="auto"/>
        <w:rPr>
          <w:rFonts w:cs="Times New Roman"/>
          <w:sz w:val="24"/>
          <w:szCs w:val="24"/>
        </w:rPr>
      </w:pPr>
      <w:r w:rsidRPr="00A36357">
        <w:rPr>
          <w:rFonts w:cs="Times New Roman"/>
          <w:sz w:val="24"/>
          <w:szCs w:val="24"/>
        </w:rPr>
        <w:t xml:space="preserve">Veganství / Dana </w:t>
      </w:r>
      <w:proofErr w:type="spellStart"/>
      <w:r w:rsidRPr="00A36357">
        <w:rPr>
          <w:rFonts w:cs="Times New Roman"/>
          <w:sz w:val="24"/>
          <w:szCs w:val="24"/>
        </w:rPr>
        <w:t>Macurková</w:t>
      </w:r>
      <w:proofErr w:type="spellEnd"/>
    </w:p>
    <w:p w:rsidR="00F16C13" w:rsidRDefault="00863A9C"/>
    <w:sectPr w:rsidR="00F16C13" w:rsidSect="00FC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C96"/>
    <w:rsid w:val="001779E7"/>
    <w:rsid w:val="003E1C96"/>
    <w:rsid w:val="007A7EA5"/>
    <w:rsid w:val="00863A9C"/>
    <w:rsid w:val="00A36357"/>
    <w:rsid w:val="00E33245"/>
    <w:rsid w:val="00FC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C96"/>
    <w:rPr>
      <w:color w:val="21206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C96"/>
    <w:rPr>
      <w:color w:val="21206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aleph.nkp.cz/F/SC89Q227BST8L2HFRSQC8FFL1MQFC6DNYT2M1EXTSU3HBJNKRL-44533?func=service&amp;doc_number=002634448&amp;line_number=0020&amp;service_type=TAG%22);" TargetMode="External"/><Relationship Id="rId13" Type="http://schemas.openxmlformats.org/officeDocument/2006/relationships/hyperlink" Target="javascript:open_window(%22http://aleph.nkp.cz/F/SC89Q227BST8L2HFRSQC8FFL1MQFC6DNYT2M1EXTSU3HBJNKRL-03160?func=service&amp;doc_number=002625323&amp;line_number=0020&amp;service_type=TAG%22);" TargetMode="External"/><Relationship Id="rId18" Type="http://schemas.openxmlformats.org/officeDocument/2006/relationships/hyperlink" Target="javascript:open_window(%22http://aleph.nkp.cz/F/SC89Q227BST8L2HFRSQC8FFL1MQFC6DNYT2M1EXTSU3HBJNKRL-24555?func=service&amp;doc_number=002638624&amp;line_number=0013&amp;service_type=TAG%22);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://aleph.nkp.cz/F/SC89Q227BST8L2HFRSQC8FFL1MQFC6DNYT2M1EXTSU3HBJNKRL-27249?func=full-set-set&amp;set_number=103236&amp;set_entry=002029&amp;format=999" TargetMode="External"/><Relationship Id="rId7" Type="http://schemas.openxmlformats.org/officeDocument/2006/relationships/hyperlink" Target="javascript:open_window(%22http://aleph.nkp.cz/F/SC89Q227BST8L2HFRSQC8FFL1MQFC6DNYT2M1EXTSU3HBJNKRL-37045?func=service&amp;doc_number=002626684&amp;line_number=0019&amp;service_type=TAG%22);" TargetMode="External"/><Relationship Id="rId12" Type="http://schemas.openxmlformats.org/officeDocument/2006/relationships/hyperlink" Target="javascript:open_window(%22http://aleph.nkp.cz/F/SC89Q227BST8L2HFRSQC8FFL1MQFC6DNYT2M1EXTSU3HBJNKRL-01090?func=service&amp;doc_number=002631787&amp;line_number=0019&amp;service_type=TAG%22);" TargetMode="External"/><Relationship Id="rId17" Type="http://schemas.openxmlformats.org/officeDocument/2006/relationships/hyperlink" Target="javascript:open_window(%22http://aleph.nkp.cz/F/SC89Q227BST8L2HFRSQC8FFL1MQFC6DNYT2M1EXTSU3HBJNKRL-18339?func=service&amp;doc_number=002627235&amp;line_number=0025&amp;service_type=TAG%22)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aleph.nkp.cz/F/SC89Q227BST8L2HFRSQC8FFL1MQFC6DNYT2M1EXTSU3HBJNKRL-16631?func=service&amp;doc_number=002638855&amp;line_number=0017&amp;service_type=TAG%22);" TargetMode="External"/><Relationship Id="rId20" Type="http://schemas.openxmlformats.org/officeDocument/2006/relationships/hyperlink" Target="http://aleph.nkp.cz/F/SC89Q227BST8L2HFRSQC8FFL1MQFC6DNYT2M1EXTSU3HBJNKRL-26070?func=full-set-set&amp;set_number=103236&amp;set_entry=001971&amp;format=999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aleph.nkp.cz/F/SC89Q227BST8L2HFRSQC8FFL1MQFC6DNYT2M1EXTSU3HBJNKRL-34833?func=service&amp;doc_number=002636059&amp;line_number=0024&amp;service_type=TAG%22);" TargetMode="External"/><Relationship Id="rId11" Type="http://schemas.openxmlformats.org/officeDocument/2006/relationships/hyperlink" Target="javascript:open_window(%22http://aleph.nkp.cz/F/SC89Q227BST8L2HFRSQC8FFL1MQFC6DNYT2M1EXTSU3HBJNKRL-00215?func=service&amp;doc_number=002627554&amp;line_number=0022&amp;service_type=TAG%22);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open_window(%22http://aleph.nkp.cz/F/SC89Q227BST8L2HFRSQC8FFL1MQFC6DNYT2M1EXTSU3HBJNKRL-30202?func=service&amp;doc_number=002626726&amp;line_number=0018&amp;service_type=TAG%22);" TargetMode="External"/><Relationship Id="rId15" Type="http://schemas.openxmlformats.org/officeDocument/2006/relationships/hyperlink" Target="http://aleph.nkp.cz/F/SC89Q227BST8L2HFRSQC8FFL1MQFC6DNYT2M1EXTSU3HBJNKRL-08572?func=full-set-set&amp;set_number=103236&amp;set_entry=000985&amp;format=999" TargetMode="External"/><Relationship Id="rId23" Type="http://schemas.openxmlformats.org/officeDocument/2006/relationships/hyperlink" Target="javascript:open_window(%22http://aleph.nkp.cz/F/SC89Q227BST8L2HFRSQC8FFL1MQFC6DNYT2M1EXTSU3HBJNKRL-30048?func=service&amp;doc_number=002626680&amp;line_number=0019&amp;service_type=TAG%22);" TargetMode="External"/><Relationship Id="rId10" Type="http://schemas.openxmlformats.org/officeDocument/2006/relationships/hyperlink" Target="javascript:open_window(%22http://aleph.nkp.cz/F/SC89Q227BST8L2HFRSQC8FFL1MQFC6DNYT2M1EXTSU3HBJNKRL-49355?func=service&amp;doc_number=002635667&amp;line_number=0023&amp;service_type=TAG%22);" TargetMode="External"/><Relationship Id="rId19" Type="http://schemas.openxmlformats.org/officeDocument/2006/relationships/hyperlink" Target="javascript:open_window(%22http://aleph.nkp.cz/F/SC89Q227BST8L2HFRSQC8FFL1MQFC6DNYT2M1EXTSU3HBJNKRL-25135?func=service&amp;doc_number=002631480&amp;line_number=0019&amp;service_type=TAG%22);" TargetMode="External"/><Relationship Id="rId4" Type="http://schemas.openxmlformats.org/officeDocument/2006/relationships/hyperlink" Target="javascript:open_window(%22http://aleph.nkp.cz/F/SC89Q227BST8L2HFRSQC8FFL1MQFC6DNYT2M1EXTSU3HBJNKRL-24883?func=service&amp;doc_number=002627116&amp;line_number=0019&amp;service_type=TAG%22);" TargetMode="External"/><Relationship Id="rId9" Type="http://schemas.openxmlformats.org/officeDocument/2006/relationships/hyperlink" Target="javascript:open_window(%22http://aleph.nkp.cz/F/SC89Q227BST8L2HFRSQC8FFL1MQFC6DNYT2M1EXTSU3HBJNKRL-47433?func=service&amp;doc_number=002631792&amp;line_number=0027&amp;service_type=TAG%22);" TargetMode="External"/><Relationship Id="rId14" Type="http://schemas.openxmlformats.org/officeDocument/2006/relationships/hyperlink" Target="javascript:open_window(%22http://aleph.nkp.cz/F/SC89Q227BST8L2HFRSQC8FFL1MQFC6DNYT2M1EXTSU3HBJNKRL-04678?func=service&amp;doc_number=002625613&amp;line_number=0017&amp;service_type=TAG%22);" TargetMode="External"/><Relationship Id="rId22" Type="http://schemas.openxmlformats.org/officeDocument/2006/relationships/hyperlink" Target="javascript:open_window(%22http://aleph.nkp.cz/F/SC89Q227BST8L2HFRSQC8FFL1MQFC6DNYT2M1EXTSU3HBJNKRL-29415?func=service&amp;doc_number=002631625&amp;line_number=0021&amp;service_type=TAG%22);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3</cp:revision>
  <dcterms:created xsi:type="dcterms:W3CDTF">2015-01-30T09:35:00Z</dcterms:created>
  <dcterms:modified xsi:type="dcterms:W3CDTF">2015-05-16T09:28:00Z</dcterms:modified>
</cp:coreProperties>
</file>